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71" w:rsidRDefault="00007071" w:rsidP="00007071">
      <w:pPr>
        <w:pStyle w:val="Heading1"/>
        <w:rPr>
          <w:lang w:val="en-US"/>
        </w:rPr>
      </w:pPr>
      <w:bookmarkStart w:id="0" w:name="_Toc117842947"/>
      <w:r>
        <w:rPr>
          <w:lang w:val="en-US"/>
        </w:rPr>
        <w:t>DAFTAR PUSTAKA</w:t>
      </w:r>
      <w:bookmarkEnd w:id="0"/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>
        <w:rPr>
          <w:lang w:val="en-US"/>
        </w:rPr>
        <w:fldChar w:fldCharType="begin" w:fldLock="1"/>
      </w:r>
      <w:r>
        <w:rPr>
          <w:lang w:val="en-US"/>
        </w:rPr>
        <w:instrText xml:space="preserve">ADDIN Mendeley Bibliography CSL_BIBLIOGRAPHY </w:instrText>
      </w:r>
      <w:r>
        <w:rPr>
          <w:lang w:val="en-US"/>
        </w:rPr>
        <w:fldChar w:fldCharType="separate"/>
      </w:r>
      <w:r w:rsidRPr="00F82D2F">
        <w:rPr>
          <w:noProof/>
          <w:lang w:val="en-US"/>
        </w:rPr>
        <w:t xml:space="preserve">Alamsyah, Maurizal. </w:t>
      </w:r>
      <w:r w:rsidRPr="00F82D2F">
        <w:rPr>
          <w:i/>
          <w:iCs/>
          <w:noProof/>
          <w:lang w:val="en-US"/>
        </w:rPr>
        <w:t>Kiat Jitu Meningkatkan Prestasi Dengan Mind Mapping</w:t>
      </w:r>
      <w:r w:rsidRPr="00F82D2F">
        <w:rPr>
          <w:noProof/>
          <w:lang w:val="en-US"/>
        </w:rPr>
        <w:t>. Yogyakarta: Mitra Pelajar, 2009.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Aprinawati, Iis. “Penggunaan Model Peta Pikiran (Mind Mapping) Untuk Meningkatkan Pemahaman Membaca Wacana Siswa Sekolah Dasar.” </w:t>
      </w:r>
      <w:r w:rsidRPr="00F82D2F">
        <w:rPr>
          <w:i/>
          <w:iCs/>
          <w:noProof/>
          <w:lang w:val="en-US"/>
        </w:rPr>
        <w:t>Jurnal Basicedu</w:t>
      </w:r>
      <w:r w:rsidRPr="00F82D2F">
        <w:rPr>
          <w:noProof/>
          <w:lang w:val="en-US"/>
        </w:rPr>
        <w:t xml:space="preserve"> 2, no. 1 (2018): 140–147.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Arifin, Zaenal. </w:t>
      </w:r>
      <w:r w:rsidRPr="00F82D2F">
        <w:rPr>
          <w:i/>
          <w:iCs/>
          <w:noProof/>
          <w:lang w:val="en-US"/>
        </w:rPr>
        <w:t>Penelitian Pendidikan: Metode Dan Paradigma Baru</w:t>
      </w:r>
      <w:r w:rsidRPr="00F82D2F">
        <w:rPr>
          <w:noProof/>
          <w:lang w:val="en-US"/>
        </w:rPr>
        <w:t>. Bandung: PT Remaja Rosdakarya, 2011.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Arifin, Zainal. </w:t>
      </w:r>
      <w:r w:rsidRPr="00F82D2F">
        <w:rPr>
          <w:i/>
          <w:iCs/>
          <w:noProof/>
          <w:lang w:val="en-US"/>
        </w:rPr>
        <w:t>Evaluasi Pembelajaran</w:t>
      </w:r>
      <w:r w:rsidRPr="00F82D2F">
        <w:rPr>
          <w:noProof/>
          <w:lang w:val="en-US"/>
        </w:rPr>
        <w:t>. Bandung: PT Remaja Rosdakarya, 2016.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Arikunto, and Suharmi. </w:t>
      </w:r>
      <w:r w:rsidRPr="00F82D2F">
        <w:rPr>
          <w:i/>
          <w:iCs/>
          <w:noProof/>
          <w:lang w:val="en-US"/>
        </w:rPr>
        <w:t>Prosedur Penelitian : Suatu Pendekatan Praktik, Edisi. Revisi VI</w:t>
      </w:r>
      <w:r w:rsidRPr="00F82D2F">
        <w:rPr>
          <w:noProof/>
          <w:lang w:val="en-US"/>
        </w:rPr>
        <w:t>. Jakarta: PT Rineka Cipta, 2013.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Arikunto, Suharsimi. </w:t>
      </w:r>
      <w:r w:rsidRPr="00F82D2F">
        <w:rPr>
          <w:i/>
          <w:iCs/>
          <w:noProof/>
          <w:lang w:val="en-US"/>
        </w:rPr>
        <w:t>Prosedur Penelitian Suatu Pendekatan Praktek. Edisi Revisi</w:t>
      </w:r>
      <w:r w:rsidRPr="00F82D2F">
        <w:rPr>
          <w:noProof/>
          <w:lang w:val="en-US"/>
        </w:rPr>
        <w:t>. Jakarta: Jakarta: Rineka Cipta, 2010.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Asrianti. “PENERAPAN MODEL PEMBELAJARAN MIND MAPPING DALAM PENINGKATAN HASIL BELAJAR PESERTA DIDIK MATA PELAJARAN PENDIDIKAN AGAMA ISLAM DI SMP NEGERI 28 MAKASSAR Skripsi.” </w:t>
      </w:r>
      <w:r w:rsidRPr="00F82D2F">
        <w:rPr>
          <w:i/>
          <w:iCs/>
          <w:noProof/>
          <w:lang w:val="en-US"/>
        </w:rPr>
        <w:t>World Development</w:t>
      </w:r>
      <w:r w:rsidRPr="00F82D2F">
        <w:rPr>
          <w:noProof/>
          <w:lang w:val="en-US"/>
        </w:rPr>
        <w:t xml:space="preserve"> 1, no. 1 (2018): 1–15. http://www.fao.org/3/I8739EN/i8739en.pdf%0Ahttp://dx.doi.org/10.1016/j.adolescence.2017.01.003%0Ahttp://dx.doi.org/10.1016/j.childyouth.2011.10.007%0Ahttps://www.tandfonline.com/doi/full/10.1080/23288604.2016.1224023%0Ahttp://pjx.sagepub.com/lookup/doi/10.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Conny, R.Semiawan. </w:t>
      </w:r>
      <w:r w:rsidRPr="00F82D2F">
        <w:rPr>
          <w:i/>
          <w:iCs/>
          <w:noProof/>
          <w:lang w:val="en-US"/>
        </w:rPr>
        <w:t>Memupuk Bakat Dan Kreativitas Siswa Sekolah Menegah</w:t>
      </w:r>
      <w:r w:rsidRPr="00F82D2F">
        <w:rPr>
          <w:noProof/>
          <w:lang w:val="en-US"/>
        </w:rPr>
        <w:t>. Jakarta: Gramedia, 2009.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Dani Ardiyanto. “Pengembangan Media Pembelajaran Pendidikan Agama Islam (PAI) Berbasis Komik Materi Dendam Dan Munafik.” </w:t>
      </w:r>
      <w:r w:rsidRPr="00F82D2F">
        <w:rPr>
          <w:i/>
          <w:iCs/>
          <w:noProof/>
          <w:lang w:val="en-US"/>
        </w:rPr>
        <w:t>(skripsi program sarjana ilmu pendidikan universitas islam negeri raden intan Lampung, Bandar Lampung)</w:t>
      </w:r>
      <w:r w:rsidRPr="00F82D2F">
        <w:rPr>
          <w:noProof/>
          <w:lang w:val="en-US"/>
        </w:rPr>
        <w:t xml:space="preserve"> (2018): 18.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Daradjat, Zakiyyah. </w:t>
      </w:r>
      <w:r w:rsidRPr="00F82D2F">
        <w:rPr>
          <w:i/>
          <w:iCs/>
          <w:noProof/>
          <w:lang w:val="en-US"/>
        </w:rPr>
        <w:t>Ilmu Jiwa Agama</w:t>
      </w:r>
      <w:r w:rsidRPr="00F82D2F">
        <w:rPr>
          <w:noProof/>
          <w:lang w:val="en-US"/>
        </w:rPr>
        <w:t>. Jakarta: Bulan Bintang, 2005.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Djamarah, Syaiful Bahari, and Aswan Zain. </w:t>
      </w:r>
      <w:r w:rsidRPr="00F82D2F">
        <w:rPr>
          <w:i/>
          <w:iCs/>
          <w:noProof/>
          <w:lang w:val="en-US"/>
        </w:rPr>
        <w:t>Strategi Belajar Mengajar</w:t>
      </w:r>
      <w:r w:rsidRPr="00F82D2F">
        <w:rPr>
          <w:noProof/>
          <w:lang w:val="en-US"/>
        </w:rPr>
        <w:t>. Jakarta: Rineka Cipta, 2013.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Emzir. </w:t>
      </w:r>
      <w:r w:rsidRPr="00F82D2F">
        <w:rPr>
          <w:i/>
          <w:iCs/>
          <w:noProof/>
          <w:lang w:val="en-US"/>
        </w:rPr>
        <w:t>Metodologi Penelitian Pendidikan Kuantitatof &amp; Kuaitatif</w:t>
      </w:r>
      <w:r w:rsidRPr="00F82D2F">
        <w:rPr>
          <w:noProof/>
          <w:lang w:val="en-US"/>
        </w:rPr>
        <w:t>. Depok: PT Raja Grafindo Persada, 2017.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lastRenderedPageBreak/>
        <w:t xml:space="preserve">Febrianingsih, Farah. “Kemampuan Berpikir Kreatif Siswa Dalam Memecahkan Masalah Matematis.” </w:t>
      </w:r>
      <w:r w:rsidRPr="00F82D2F">
        <w:rPr>
          <w:i/>
          <w:iCs/>
          <w:noProof/>
          <w:lang w:val="en-US"/>
        </w:rPr>
        <w:t>Mosharafa: Jurnal Pendidikan Matematika</w:t>
      </w:r>
      <w:r w:rsidRPr="00F82D2F">
        <w:rPr>
          <w:noProof/>
          <w:lang w:val="en-US"/>
        </w:rPr>
        <w:t xml:space="preserve"> 11, no. 1 (2022): 119–130.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Greenstein. </w:t>
      </w:r>
      <w:r w:rsidRPr="00F82D2F">
        <w:rPr>
          <w:i/>
          <w:iCs/>
          <w:noProof/>
          <w:lang w:val="en-US"/>
        </w:rPr>
        <w:t>Assessing 21th Century Skills: A Guide to Evaluating Mastery and Authentic Laerning</w:t>
      </w:r>
      <w:r w:rsidRPr="00F82D2F">
        <w:rPr>
          <w:noProof/>
          <w:lang w:val="en-US"/>
        </w:rPr>
        <w:t>. California: Corwin, 2012.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Helmy, Masdar. </w:t>
      </w:r>
      <w:r w:rsidRPr="00F82D2F">
        <w:rPr>
          <w:i/>
          <w:iCs/>
          <w:noProof/>
          <w:lang w:val="en-US"/>
        </w:rPr>
        <w:t>Keteladanan Akhlak Rasullulah</w:t>
      </w:r>
      <w:r w:rsidRPr="00F82D2F">
        <w:rPr>
          <w:noProof/>
          <w:lang w:val="en-US"/>
        </w:rPr>
        <w:t>. Bandung: Pustaka Hidayah, 2012.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Jihad, Asep, and Abdul Haris. </w:t>
      </w:r>
      <w:r w:rsidRPr="00F82D2F">
        <w:rPr>
          <w:i/>
          <w:iCs/>
          <w:noProof/>
          <w:lang w:val="en-US"/>
        </w:rPr>
        <w:t>Evaluasi Pembelajaran</w:t>
      </w:r>
      <w:r w:rsidRPr="00F82D2F">
        <w:rPr>
          <w:noProof/>
          <w:lang w:val="en-US"/>
        </w:rPr>
        <w:t>. Yogyakarta: Multi Pressindo, 2013.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Kasiram, Moh. </w:t>
      </w:r>
      <w:r w:rsidRPr="00F82D2F">
        <w:rPr>
          <w:i/>
          <w:iCs/>
          <w:noProof/>
          <w:lang w:val="en-US"/>
        </w:rPr>
        <w:t>Metodologi Penelitian</w:t>
      </w:r>
      <w:r w:rsidRPr="00F82D2F">
        <w:rPr>
          <w:noProof/>
          <w:lang w:val="en-US"/>
        </w:rPr>
        <w:t>. Malang: UIN-Malang Perss, 2018.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Munandar, Utami. </w:t>
      </w:r>
      <w:r w:rsidRPr="00F82D2F">
        <w:rPr>
          <w:i/>
          <w:iCs/>
          <w:noProof/>
          <w:lang w:val="en-US"/>
        </w:rPr>
        <w:t>Pengembangan Kreativitas Anak Berbakat</w:t>
      </w:r>
      <w:r w:rsidRPr="00F82D2F">
        <w:rPr>
          <w:noProof/>
          <w:lang w:val="en-US"/>
        </w:rPr>
        <w:t>. Jakarta: Rineka Cipta, 2010.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Naim, Ngainun. </w:t>
      </w:r>
      <w:r w:rsidRPr="00F82D2F">
        <w:rPr>
          <w:i/>
          <w:iCs/>
          <w:noProof/>
          <w:lang w:val="en-US"/>
        </w:rPr>
        <w:t>Ngainun Naim, Dasar-Dasar Komunikasi Pendidikan</w:t>
      </w:r>
      <w:r w:rsidRPr="00F82D2F">
        <w:rPr>
          <w:noProof/>
          <w:lang w:val="en-US"/>
        </w:rPr>
        <w:t>. Yogyakarta: Ar-Ruzz Media, 2011.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Phanata, Stephanie, and Immanuela Rahmahanani Suci. “Efektivitas Metode Mind Mapping Dalam Pembelajaran Bahasa Mandarin Bagi Siswa Sekolah Menengah Pertama.” </w:t>
      </w:r>
      <w:r w:rsidRPr="00F82D2F">
        <w:rPr>
          <w:i/>
          <w:iCs/>
          <w:noProof/>
          <w:lang w:val="en-US"/>
        </w:rPr>
        <w:t>Jurnal Cakrawala Mandarin</w:t>
      </w:r>
      <w:r w:rsidRPr="00F82D2F">
        <w:rPr>
          <w:noProof/>
          <w:lang w:val="en-US"/>
        </w:rPr>
        <w:t xml:space="preserve"> 5, no. 2 (2022): 130.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Ristiasari, Tia, Bambang Priyono, and Sri Sukaesih. “Model Pembelajaran Problem Solving Dengan Mind Mapping Terhadap Kemampuan Berpikir Kritis Siswa.” </w:t>
      </w:r>
      <w:r w:rsidRPr="00F82D2F">
        <w:rPr>
          <w:i/>
          <w:iCs/>
          <w:noProof/>
          <w:lang w:val="en-US"/>
        </w:rPr>
        <w:t>Journal of Biology Education</w:t>
      </w:r>
      <w:r w:rsidRPr="00F82D2F">
        <w:rPr>
          <w:noProof/>
          <w:lang w:val="en-US"/>
        </w:rPr>
        <w:t xml:space="preserve"> 1, no. 3 (2012).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>Rosyida, Syilvia Febriana. “PENERAPAN METODE MIND MAP TERHADAP PENINGKTAN KREATIVITAS SISWA PADA MATA PELAJARAN SEJARAH KEBUDAYAAN ISLAM DI MAN 2 LAMONGAN” 15, no. 2 (2016): 1–23.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Said, Alamsyah, and Andi Budimanjaya. </w:t>
      </w:r>
      <w:r w:rsidRPr="00F82D2F">
        <w:rPr>
          <w:i/>
          <w:iCs/>
          <w:noProof/>
          <w:lang w:val="en-US"/>
        </w:rPr>
        <w:t>95 Strategi Mengajar Multiple Intelegence Mengajar Sesuai Kerja Otak Dan Gaya Belajar Siswa</w:t>
      </w:r>
      <w:r w:rsidRPr="00F82D2F">
        <w:rPr>
          <w:noProof/>
          <w:lang w:val="en-US"/>
        </w:rPr>
        <w:t>. Jakarta: Prenadamedia Group, 2015.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Salamun. “Pembelajaran Bahasa Indonesia.” </w:t>
      </w:r>
      <w:r w:rsidRPr="00F82D2F">
        <w:rPr>
          <w:i/>
          <w:iCs/>
          <w:noProof/>
          <w:lang w:val="en-US"/>
        </w:rPr>
        <w:t>Http//Endonesa.Wordpess.Com/Ajaran-Pembelajaran/Pembelajaran-Bahasa-Indonesia/. (22 September 2020 Pukul 22:32)</w:t>
      </w:r>
      <w:r w:rsidRPr="00F82D2F">
        <w:rPr>
          <w:noProof/>
          <w:lang w:val="en-US"/>
        </w:rPr>
        <w:t>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Sangidu. </w:t>
      </w:r>
      <w:r w:rsidRPr="00F82D2F">
        <w:rPr>
          <w:i/>
          <w:iCs/>
          <w:noProof/>
          <w:lang w:val="en-US"/>
        </w:rPr>
        <w:t>Metode Penelitian Sastra, Pendekatan Teori,Metode Dan Kiat</w:t>
      </w:r>
      <w:r w:rsidRPr="00F82D2F">
        <w:rPr>
          <w:noProof/>
          <w:lang w:val="en-US"/>
        </w:rPr>
        <w:t>. Yogyakarta: Yogyakarta : UGM, 2004.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Sani, Abdullah. </w:t>
      </w:r>
      <w:r w:rsidRPr="00F82D2F">
        <w:rPr>
          <w:i/>
          <w:iCs/>
          <w:noProof/>
          <w:lang w:val="en-US"/>
        </w:rPr>
        <w:t>Inovasi Pembelajaran</w:t>
      </w:r>
      <w:r w:rsidRPr="00F82D2F">
        <w:rPr>
          <w:noProof/>
          <w:lang w:val="en-US"/>
        </w:rPr>
        <w:t>. Jakarta: Bumi Aksara, 2013.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Sudarman, Momon. </w:t>
      </w:r>
      <w:r w:rsidRPr="00F82D2F">
        <w:rPr>
          <w:i/>
          <w:iCs/>
          <w:noProof/>
          <w:lang w:val="en-US"/>
        </w:rPr>
        <w:t>Mengembangkan Keterampilan Berfikir Kreatif</w:t>
      </w:r>
      <w:r w:rsidRPr="00F82D2F">
        <w:rPr>
          <w:noProof/>
          <w:lang w:val="en-US"/>
        </w:rPr>
        <w:t>. Jakarta: Rajawali Pres, 2013.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Sudaryono. </w:t>
      </w:r>
      <w:r w:rsidRPr="00F82D2F">
        <w:rPr>
          <w:i/>
          <w:iCs/>
          <w:noProof/>
          <w:lang w:val="en-US"/>
        </w:rPr>
        <w:t>Dasar-Dasar Evaluasi Pembelajaran</w:t>
      </w:r>
      <w:r w:rsidRPr="00F82D2F">
        <w:rPr>
          <w:noProof/>
          <w:lang w:val="en-US"/>
        </w:rPr>
        <w:t>. Yogyakarta: CV Graha Ilmu, 2012.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Sudjana. </w:t>
      </w:r>
      <w:r w:rsidRPr="00F82D2F">
        <w:rPr>
          <w:i/>
          <w:iCs/>
          <w:noProof/>
          <w:lang w:val="en-US"/>
        </w:rPr>
        <w:t>Metode Statistika</w:t>
      </w:r>
      <w:r w:rsidRPr="00F82D2F">
        <w:rPr>
          <w:noProof/>
          <w:lang w:val="en-US"/>
        </w:rPr>
        <w:t>. Bandung: Tarsito, 2002.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Sudjana, Nana. </w:t>
      </w:r>
      <w:r w:rsidRPr="00F82D2F">
        <w:rPr>
          <w:i/>
          <w:iCs/>
          <w:noProof/>
          <w:lang w:val="en-US"/>
        </w:rPr>
        <w:t>Penelitian Hasil Proses Belajar Mengajar</w:t>
      </w:r>
      <w:r w:rsidRPr="00F82D2F">
        <w:rPr>
          <w:noProof/>
          <w:lang w:val="en-US"/>
        </w:rPr>
        <w:t>. Bandung: Bandung : Remaja Rosda Karya, 2012.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Sugiyono. </w:t>
      </w:r>
      <w:r w:rsidRPr="00F82D2F">
        <w:rPr>
          <w:i/>
          <w:iCs/>
          <w:noProof/>
          <w:lang w:val="en-US"/>
        </w:rPr>
        <w:t>Metode Penelitian Kuantitatif, Kualitatif Dan R&amp;D</w:t>
      </w:r>
      <w:r w:rsidRPr="00F82D2F">
        <w:rPr>
          <w:noProof/>
          <w:lang w:val="en-US"/>
        </w:rPr>
        <w:t>. Bandung: ALFABETA, 2016.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———. </w:t>
      </w:r>
      <w:r w:rsidRPr="00F82D2F">
        <w:rPr>
          <w:i/>
          <w:iCs/>
          <w:noProof/>
          <w:lang w:val="en-US"/>
        </w:rPr>
        <w:t>Metode Penelitian Pendidikan (Pendekatan Kuantitatif, Kualitatif, Dan R&amp;D)</w:t>
      </w:r>
      <w:r w:rsidRPr="00F82D2F">
        <w:rPr>
          <w:noProof/>
          <w:lang w:val="en-US"/>
        </w:rPr>
        <w:t>. Bandung: Bandung : Alfabeta, 2015.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Suprijono, A. </w:t>
      </w:r>
      <w:r w:rsidRPr="00F82D2F">
        <w:rPr>
          <w:i/>
          <w:iCs/>
          <w:noProof/>
          <w:lang w:val="en-US"/>
        </w:rPr>
        <w:t>Cooperative Learning Teori Dan Aplikasi PAIKEM</w:t>
      </w:r>
      <w:r w:rsidRPr="00F82D2F">
        <w:rPr>
          <w:noProof/>
          <w:lang w:val="en-US"/>
        </w:rPr>
        <w:t>. Surabaya: Surabaya : Pustaka Belajar, 2009.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Suryani, Nunuk, and Loe Agung. </w:t>
      </w:r>
      <w:r w:rsidRPr="00F82D2F">
        <w:rPr>
          <w:i/>
          <w:iCs/>
          <w:noProof/>
          <w:lang w:val="en-US"/>
        </w:rPr>
        <w:t>Strategi Belajar Mengajar</w:t>
      </w:r>
      <w:r w:rsidRPr="00F82D2F">
        <w:rPr>
          <w:noProof/>
          <w:lang w:val="en-US"/>
        </w:rPr>
        <w:t>. Yogyakarta: ombak, 2012.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Syah, M. </w:t>
      </w:r>
      <w:r w:rsidRPr="00F82D2F">
        <w:rPr>
          <w:i/>
          <w:iCs/>
          <w:noProof/>
          <w:lang w:val="en-US"/>
        </w:rPr>
        <w:t>Psikologi Belajar</w:t>
      </w:r>
      <w:r w:rsidRPr="00F82D2F">
        <w:rPr>
          <w:noProof/>
          <w:lang w:val="en-US"/>
        </w:rPr>
        <w:t>. Jakarta: Jakarta : Bumi Aksara, 2008.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Thoha, Chabib, and Dkk. </w:t>
      </w:r>
      <w:r w:rsidRPr="00F82D2F">
        <w:rPr>
          <w:i/>
          <w:iCs/>
          <w:noProof/>
          <w:lang w:val="en-US"/>
        </w:rPr>
        <w:t>Metodologi Pengajaran Agama</w:t>
      </w:r>
      <w:r w:rsidRPr="00F82D2F">
        <w:rPr>
          <w:noProof/>
          <w:lang w:val="en-US"/>
        </w:rPr>
        <w:t>. Yogyakarta: Pustaka Pelajar, 1999.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Widyoko, E.P. </w:t>
      </w:r>
      <w:r w:rsidRPr="00F82D2F">
        <w:rPr>
          <w:i/>
          <w:iCs/>
          <w:noProof/>
          <w:lang w:val="en-US"/>
        </w:rPr>
        <w:t>Evaluasi Program Pembelajaran</w:t>
      </w:r>
      <w:r w:rsidRPr="00F82D2F">
        <w:rPr>
          <w:noProof/>
          <w:lang w:val="en-US"/>
        </w:rPr>
        <w:t>. Yogyakarta: Yogyakarta : Pustaka Pelajar, 2009.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 xml:space="preserve">Wulandari, Ria. “Menumbuhkan Kreatifitas Melalui Model Pembelajaran Berbasis Proyek.” </w:t>
      </w:r>
      <w:r w:rsidRPr="00F82D2F">
        <w:rPr>
          <w:i/>
          <w:iCs/>
          <w:noProof/>
          <w:lang w:val="en-US"/>
        </w:rPr>
        <w:t>PROSIDING SEMINAR NASIONAL TAHUN 2016</w:t>
      </w:r>
      <w:r w:rsidRPr="00F82D2F">
        <w:rPr>
          <w:noProof/>
          <w:lang w:val="en-US"/>
        </w:rPr>
        <w:t xml:space="preserve"> (2016): 849.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en-US"/>
        </w:rPr>
      </w:pPr>
      <w:r w:rsidRPr="00F82D2F">
        <w:rPr>
          <w:noProof/>
          <w:lang w:val="en-US"/>
        </w:rPr>
        <w:t>Zamroni, Anas. “Munafik Menurut Tafsir Al-Misbah.” Institut Gama Islam Sunan Ampel Surabaya, 2008.</w:t>
      </w:r>
    </w:p>
    <w:p w:rsidR="00007071" w:rsidRPr="00F82D2F" w:rsidRDefault="00007071" w:rsidP="0000707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</w:rPr>
      </w:pPr>
      <w:r w:rsidRPr="00F82D2F">
        <w:rPr>
          <w:noProof/>
          <w:lang w:val="en-US"/>
        </w:rPr>
        <w:t>“Peraturan Pemerintah No. 55 Tahun 2007 Tentang Pendidikan Agama Dan Keagamaan BAB 1, Pasal 2, Ayat (1),” n.d.</w:t>
      </w:r>
    </w:p>
    <w:p w:rsidR="004B12F5" w:rsidRDefault="00007071" w:rsidP="00007071">
      <w:r>
        <w:rPr>
          <w:lang w:val="en-US"/>
        </w:rPr>
        <w:fldChar w:fldCharType="end"/>
      </w:r>
      <w:bookmarkStart w:id="1" w:name="_GoBack"/>
      <w:bookmarkEnd w:id="1"/>
    </w:p>
    <w:sectPr w:rsidR="004B12F5" w:rsidSect="00007071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71"/>
    <w:rsid w:val="00007071"/>
    <w:rsid w:val="00060F54"/>
    <w:rsid w:val="003F7441"/>
    <w:rsid w:val="004B12F5"/>
    <w:rsid w:val="004B5EF0"/>
    <w:rsid w:val="00543090"/>
    <w:rsid w:val="00A578BE"/>
    <w:rsid w:val="00B70AF6"/>
    <w:rsid w:val="00C67D21"/>
    <w:rsid w:val="00C72F26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071"/>
    <w:pPr>
      <w:keepNext/>
      <w:keepLines/>
      <w:spacing w:line="360" w:lineRule="auto"/>
      <w:jc w:val="center"/>
      <w:outlineLvl w:val="0"/>
    </w:pPr>
    <w:rPr>
      <w:rFonts w:eastAsia="MS Gothic"/>
      <w:b/>
      <w:sz w:val="28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71"/>
    <w:rPr>
      <w:rFonts w:ascii="Times New Roman" w:eastAsia="MS Gothic" w:hAnsi="Times New Roman" w:cs="Times New Roman"/>
      <w:b/>
      <w:sz w:val="28"/>
      <w:szCs w:val="3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071"/>
    <w:pPr>
      <w:keepNext/>
      <w:keepLines/>
      <w:spacing w:line="360" w:lineRule="auto"/>
      <w:jc w:val="center"/>
      <w:outlineLvl w:val="0"/>
    </w:pPr>
    <w:rPr>
      <w:rFonts w:eastAsia="MS Gothic"/>
      <w:b/>
      <w:sz w:val="28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71"/>
    <w:rPr>
      <w:rFonts w:ascii="Times New Roman" w:eastAsia="MS Gothic" w:hAnsi="Times New Roman" w:cs="Times New Roman"/>
      <w:b/>
      <w:sz w:val="28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2022-11-01T07:03:00Z</dcterms:created>
  <dcterms:modified xsi:type="dcterms:W3CDTF">2022-11-01T07:53:00Z</dcterms:modified>
</cp:coreProperties>
</file>